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highlight w:val="lightGray"/>
        </w:rPr>
        <w:t>公司简介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武汉精鼎科技股份有限公司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/>
        <w:jc w:val="both"/>
        <w:textAlignment w:val="auto"/>
        <w:outlineLvl w:val="9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武汉精鼎科技股份有限公司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具有冶金行业（金属冶炼工程）专业工程设计乙级资质，冶金工程施工总承包一级资质，同时具有钢结构工程、防水防腐保温工程专业承包资质。公司前身为武汉钢铁集团精鼎工业炉有限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责任公司， 2016年9月由武汉钢铁集团精鼎工业炉有限责任公司改制而成。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主营业务：工业炉设计总包；冶金热工设备维修保产服务；工业炉窑施工总承包；炉窑工程专业承包；热工设备制造；与炉窑相关的土建、钢结构、机电设备、管道、自控、防腐、保温工程承包。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48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公司坚持精细服务的经营理念，走保产专业化、工程精品化、服务精细化、产品节能环保的发展道路，业务范围涵盖钢铁、有色、化工等领域。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highlight w:val="lightGray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41" w:firstLineChars="10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</w:t>
      </w:r>
      <w:r>
        <w:rPr>
          <w:rFonts w:hint="eastAsia" w:ascii="Verdana" w:hAnsi="Verdana" w:cs="Verdana"/>
          <w:color w:val="000000"/>
          <w:kern w:val="0"/>
          <w:sz w:val="24"/>
          <w:szCs w:val="24"/>
          <w:lang w:eastAsia="zh-CN" w:bidi="ar"/>
        </w:rPr>
        <w:t>施工技术员，</w:t>
      </w:r>
      <w:r>
        <w:rPr>
          <w:rFonts w:hint="eastAsia" w:ascii="Verdana" w:hAnsi="Verdana" w:cs="Verdana"/>
          <w:color w:val="000000"/>
          <w:kern w:val="0"/>
          <w:sz w:val="24"/>
          <w:szCs w:val="24"/>
          <w:lang w:bidi="ar"/>
        </w:rPr>
        <w:t>工程管理、项目施工管理方向</w:t>
      </w:r>
      <w:r>
        <w:rPr>
          <w:rFonts w:hint="eastAsia" w:ascii="仿宋" w:hAnsi="仿宋" w:eastAsia="仿宋"/>
          <w:b/>
          <w:sz w:val="24"/>
          <w:szCs w:val="24"/>
        </w:rPr>
        <w:t xml:space="preserve"> 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/>
          <w:b/>
          <w:sz w:val="24"/>
          <w:szCs w:val="24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32" w:firstLineChars="97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岗位要求：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</w:pPr>
      <w:r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  <w:t>1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、全日制大学本科及以上学历，</w:t>
      </w:r>
      <w:r>
        <w:rPr>
          <w:rFonts w:hint="eastAsia" w:ascii="Verdana" w:hAnsi="Verdana" w:cs="Verdana"/>
          <w:color w:val="000000"/>
          <w:kern w:val="0"/>
          <w:sz w:val="24"/>
          <w:szCs w:val="24"/>
          <w:lang w:bidi="ar"/>
        </w:rPr>
        <w:t>冶金工程、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无机非金属材料与工程专业、工程施工类专业或钢铁冶金行业相关专业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  <w:t>；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</w:pPr>
      <w:r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  <w:t>2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、</w:t>
      </w:r>
      <w:r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  <w:t>身体健康，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 xml:space="preserve">踏实肯干，能长期在施工技术管理岗工作，能适应钢铁行业作业环境，适应出差；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ascii="Verdana" w:hAnsi="Verdana" w:eastAsia="Verdana" w:cs="Verdana"/>
          <w:color w:val="000000"/>
          <w:kern w:val="0"/>
          <w:sz w:val="24"/>
          <w:szCs w:val="24"/>
          <w:lang w:bidi="ar"/>
        </w:rPr>
        <w:t>3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、应聘者个人能力特别优秀的，条件可适当放宽。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  <w:highlight w:val="lightGray"/>
        </w:rPr>
      </w:pPr>
      <w:r>
        <w:rPr>
          <w:rFonts w:hint="eastAsia" w:ascii="仿宋" w:hAnsi="仿宋" w:eastAsia="仿宋"/>
          <w:b/>
          <w:sz w:val="24"/>
          <w:szCs w:val="24"/>
          <w:highlight w:val="lightGray"/>
        </w:rPr>
        <w:t>福利待遇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color w:val="000000"/>
          <w:kern w:val="0"/>
          <w:sz w:val="24"/>
          <w:szCs w:val="24"/>
          <w:lang w:bidi="ar"/>
        </w:rPr>
      </w:pPr>
      <w:r>
        <w:rPr>
          <w:rFonts w:hint="eastAsia" w:ascii="Verdana" w:hAnsi="Verdana" w:cs="Verdana"/>
          <w:color w:val="000000"/>
          <w:kern w:val="0"/>
          <w:sz w:val="24"/>
          <w:szCs w:val="24"/>
          <w:lang w:bidi="ar"/>
        </w:rPr>
        <w:t>1、福利待遇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</w:pP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五险一金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补充医疗保险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工作餐补贴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交通补贴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通讯补贴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节日购物卡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员工疗休养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定期健康体检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科技人才公寓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kern w:val="0"/>
          <w:sz w:val="24"/>
          <w:szCs w:val="24"/>
          <w:lang w:bidi="ar"/>
        </w:rPr>
      </w:pPr>
      <w:r>
        <w:rPr>
          <w:rFonts w:hint="eastAsia" w:ascii="Verdana" w:hAnsi="Verdana" w:cs="Verdana"/>
          <w:kern w:val="0"/>
          <w:sz w:val="24"/>
          <w:szCs w:val="24"/>
          <w:lang w:bidi="ar"/>
        </w:rPr>
        <w:t>2、带薪休假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</w:pP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法定节假日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年休假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探亲假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婚假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产假、陪产假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kern w:val="0"/>
          <w:sz w:val="24"/>
          <w:szCs w:val="24"/>
          <w:lang w:bidi="ar"/>
        </w:rPr>
      </w:pPr>
      <w:r>
        <w:rPr>
          <w:rFonts w:hint="eastAsia" w:ascii="Verdana" w:hAnsi="Verdana" w:cs="Verdana"/>
          <w:kern w:val="0"/>
          <w:sz w:val="24"/>
          <w:szCs w:val="24"/>
          <w:lang w:bidi="ar"/>
        </w:rPr>
        <w:t>3、薪酬体系</w:t>
      </w:r>
    </w:p>
    <w:p>
      <w:pPr>
        <w:keepNext w:val="0"/>
        <w:keepLines w:val="0"/>
        <w:pageBreakBefore w:val="0"/>
        <w:tabs>
          <w:tab w:val="left" w:pos="61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</w:pP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岗位工资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年功工资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加班工资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固定补贴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岗位津贴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差旅补贴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绩效月综合奖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节日单项奖</w:t>
      </w:r>
      <w:r>
        <w:rPr>
          <w:rFonts w:hint="eastAsia" w:ascii="Verdana" w:hAnsi="Verdana" w:eastAsia="Verdana" w:cs="Verdana"/>
          <w:color w:val="993300"/>
          <w:kern w:val="0"/>
          <w:sz w:val="24"/>
          <w:szCs w:val="24"/>
          <w:lang w:bidi="ar"/>
        </w:rPr>
        <w:t>●</w:t>
      </w:r>
      <w:r>
        <w:rPr>
          <w:rFonts w:hint="eastAsia" w:ascii="Verdana" w:hAnsi="Verdana" w:cs="Verdana"/>
          <w:color w:val="993300"/>
          <w:kern w:val="0"/>
          <w:sz w:val="24"/>
          <w:szCs w:val="24"/>
          <w:lang w:bidi="ar"/>
        </w:rPr>
        <w:t>核心人才股权激励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24"/>
          <w:szCs w:val="24"/>
          <w:highlight w:val="lightGray"/>
        </w:rPr>
      </w:pPr>
      <w:r>
        <w:rPr>
          <w:rFonts w:hint="eastAsia" w:ascii="Verdana" w:hAnsi="Verdana" w:eastAsia="Verdana" w:cs="Verdana"/>
          <w:b/>
          <w:kern w:val="0"/>
          <w:sz w:val="24"/>
          <w:szCs w:val="24"/>
          <w:lang w:bidi="ar"/>
        </w:rPr>
        <w:t>大学生入职后</w:t>
      </w:r>
      <w:r>
        <w:rPr>
          <w:rFonts w:hint="eastAsia" w:ascii="Verdana" w:hAnsi="Verdana" w:cs="Verdana"/>
          <w:b/>
          <w:kern w:val="0"/>
          <w:sz w:val="24"/>
          <w:szCs w:val="24"/>
          <w:lang w:bidi="ar"/>
        </w:rPr>
        <w:t>签订劳动合同，家在外地大学生发放安家费5万元。</w:t>
      </w:r>
      <w:r>
        <w:rPr>
          <w:rFonts w:hint="eastAsia" w:ascii="Verdana" w:hAnsi="Verdana" w:eastAsia="Verdana" w:cs="Verdana"/>
          <w:b/>
          <w:kern w:val="0"/>
          <w:sz w:val="24"/>
          <w:szCs w:val="24"/>
          <w:lang w:bidi="ar"/>
        </w:rPr>
        <w:t>实习期3个月</w:t>
      </w:r>
      <w:r>
        <w:rPr>
          <w:rFonts w:hint="eastAsia" w:ascii="Verdana" w:hAnsi="Verdana" w:cs="Verdana"/>
          <w:b/>
          <w:kern w:val="0"/>
          <w:sz w:val="24"/>
          <w:szCs w:val="24"/>
          <w:lang w:bidi="ar"/>
        </w:rPr>
        <w:t>，实习期月收入不低于3千，转正后年收入6—10万。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  <w:highlight w:val="lightGray"/>
        </w:rPr>
      </w:pPr>
      <w:r>
        <w:rPr>
          <w:rFonts w:hint="eastAsia" w:ascii="仿宋" w:hAnsi="仿宋" w:eastAsia="仿宋"/>
          <w:b/>
          <w:sz w:val="24"/>
          <w:szCs w:val="24"/>
          <w:highlight w:val="lightGray"/>
        </w:rPr>
        <w:t>公司地址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cs="宋体"/>
          <w:sz w:val="24"/>
          <w:szCs w:val="24"/>
          <w:lang w:eastAsia="zh-CN"/>
        </w:rPr>
        <w:t>武汉市青山区冶金街三十一街附</w:t>
      </w:r>
      <w:r>
        <w:rPr>
          <w:rFonts w:hint="eastAsia" w:ascii="仿宋_GB2312" w:hAnsi="仿宋" w:cs="宋体"/>
          <w:sz w:val="24"/>
          <w:szCs w:val="24"/>
          <w:lang w:val="en-US" w:eastAsia="zh-CN"/>
        </w:rPr>
        <w:t>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highlight w:val="lightGray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周先生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18062052273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15671668185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E-mail邮箱：</w:t>
      </w:r>
      <w:r>
        <w:rPr>
          <w:rFonts w:hint="eastAsia" w:ascii="Verdana" w:hAnsi="Verdana" w:eastAsia="Verdana" w:cs="Verdana"/>
          <w:color w:val="000000"/>
          <w:kern w:val="0"/>
          <w:sz w:val="24"/>
          <w:szCs w:val="24"/>
          <w:lang w:bidi="ar"/>
        </w:rPr>
        <w:t>rlbzp@jdkjgf.com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30B56C"/>
    <w:multiLevelType w:val="singleLevel"/>
    <w:tmpl w:val="C230B56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F55"/>
    <w:rsid w:val="00067830"/>
    <w:rsid w:val="001111C4"/>
    <w:rsid w:val="00151423"/>
    <w:rsid w:val="001C3ABB"/>
    <w:rsid w:val="001E3C25"/>
    <w:rsid w:val="00270840"/>
    <w:rsid w:val="003024C6"/>
    <w:rsid w:val="003B07D6"/>
    <w:rsid w:val="004613EB"/>
    <w:rsid w:val="00525073"/>
    <w:rsid w:val="00575258"/>
    <w:rsid w:val="005F40D3"/>
    <w:rsid w:val="006E285A"/>
    <w:rsid w:val="00746CBB"/>
    <w:rsid w:val="00782000"/>
    <w:rsid w:val="007A7F55"/>
    <w:rsid w:val="007B0C97"/>
    <w:rsid w:val="007D50C7"/>
    <w:rsid w:val="007E75A7"/>
    <w:rsid w:val="00801EC3"/>
    <w:rsid w:val="008F184C"/>
    <w:rsid w:val="009441D5"/>
    <w:rsid w:val="00C6725C"/>
    <w:rsid w:val="00CD3771"/>
    <w:rsid w:val="00D21973"/>
    <w:rsid w:val="00DC59AF"/>
    <w:rsid w:val="00E066AD"/>
    <w:rsid w:val="00EE2CB6"/>
    <w:rsid w:val="00F105A8"/>
    <w:rsid w:val="00F370A2"/>
    <w:rsid w:val="181B1FA4"/>
    <w:rsid w:val="4A2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ScaleCrop>false</ScaleCrop>
  <LinksUpToDate>false</LinksUpToDate>
  <CharactersWithSpaces>567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2018-10-16T07:54:00Z</dcterms:created>
  <dc:creator>microsoft</dc:creator>
  <cp:lastModifiedBy>Administrator</cp:lastModifiedBy>
  <cp:lastPrinted>2019-02-22T06:53:18Z</cp:lastPrinted>
  <dcterms:modified xsi:type="dcterms:W3CDTF">2019-02-22T07:00:03Z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